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50B" w:rsidRPr="00A43BD5" w:rsidRDefault="001D450B" w:rsidP="001D450B">
      <w:pPr>
        <w:adjustRightInd w:val="0"/>
        <w:snapToGrid w:val="0"/>
        <w:spacing w:line="400" w:lineRule="exact"/>
        <w:jc w:val="center"/>
        <w:rPr>
          <w:rFonts w:ascii="Times New Roman" w:eastAsia="华文中宋" w:hAnsi="Times New Roman"/>
          <w:color w:val="FF0000"/>
          <w:spacing w:val="-16"/>
          <w:w w:val="75"/>
          <w:sz w:val="102"/>
          <w:szCs w:val="110"/>
        </w:rPr>
      </w:pPr>
      <w:bookmarkStart w:id="0" w:name="_GoBack"/>
      <w:bookmarkEnd w:id="0"/>
    </w:p>
    <w:p w:rsidR="001D450B" w:rsidRPr="00A43BD5" w:rsidRDefault="001D450B" w:rsidP="001D450B">
      <w:pPr>
        <w:adjustRightInd w:val="0"/>
        <w:snapToGrid w:val="0"/>
        <w:spacing w:line="400" w:lineRule="exact"/>
        <w:jc w:val="center"/>
        <w:rPr>
          <w:rFonts w:ascii="Times New Roman" w:eastAsia="华文中宋" w:hAnsi="Times New Roman"/>
          <w:color w:val="FF0000"/>
          <w:spacing w:val="-16"/>
          <w:w w:val="75"/>
          <w:sz w:val="102"/>
          <w:szCs w:val="110"/>
        </w:rPr>
      </w:pPr>
    </w:p>
    <w:p w:rsidR="001D450B" w:rsidRPr="00A43BD5" w:rsidRDefault="001D450B" w:rsidP="001D450B">
      <w:pPr>
        <w:adjustRightInd w:val="0"/>
        <w:snapToGrid w:val="0"/>
        <w:spacing w:line="400" w:lineRule="exact"/>
        <w:jc w:val="center"/>
        <w:rPr>
          <w:rFonts w:ascii="Times New Roman" w:eastAsia="华文中宋" w:hAnsi="Times New Roman"/>
          <w:color w:val="FF0000"/>
          <w:spacing w:val="-16"/>
          <w:w w:val="75"/>
          <w:sz w:val="102"/>
          <w:szCs w:val="110"/>
        </w:rPr>
      </w:pPr>
    </w:p>
    <w:p w:rsidR="001D450B" w:rsidRPr="00A43BD5" w:rsidRDefault="001D450B" w:rsidP="001D450B">
      <w:pPr>
        <w:jc w:val="center"/>
        <w:rPr>
          <w:rFonts w:ascii="Times New Roman" w:eastAsia="华文中宋" w:hAnsi="Times New Roman"/>
          <w:color w:val="FF0000"/>
          <w:spacing w:val="-16"/>
          <w:w w:val="75"/>
          <w:sz w:val="102"/>
          <w:szCs w:val="110"/>
        </w:rPr>
      </w:pPr>
      <w:r w:rsidRPr="00A43BD5">
        <w:rPr>
          <w:rFonts w:ascii="Times New Roman" w:eastAsia="华文中宋" w:hint="eastAsia"/>
          <w:color w:val="FF0000"/>
          <w:spacing w:val="-16"/>
          <w:w w:val="75"/>
          <w:sz w:val="102"/>
          <w:szCs w:val="110"/>
        </w:rPr>
        <w:t>江苏省工业和信息化厅文件</w:t>
      </w:r>
    </w:p>
    <w:p w:rsidR="001D450B" w:rsidRPr="00A43BD5" w:rsidRDefault="001D450B" w:rsidP="001D450B">
      <w:pPr>
        <w:adjustRightInd w:val="0"/>
        <w:snapToGrid w:val="0"/>
        <w:ind w:firstLine="640"/>
        <w:jc w:val="center"/>
        <w:rPr>
          <w:rFonts w:ascii="Times New Roman" w:eastAsia="方正仿宋_GBK" w:hAnsi="Times New Roman"/>
          <w:sz w:val="32"/>
          <w:szCs w:val="32"/>
        </w:rPr>
      </w:pPr>
    </w:p>
    <w:p w:rsidR="001D450B" w:rsidRPr="00A43BD5" w:rsidRDefault="001D450B" w:rsidP="002D1096">
      <w:pPr>
        <w:adjustRightInd w:val="0"/>
        <w:snapToGrid w:val="0"/>
        <w:spacing w:beforeLines="100" w:before="312"/>
        <w:jc w:val="center"/>
        <w:rPr>
          <w:rFonts w:ascii="Times New Roman" w:eastAsia="方正仿宋_GBK" w:hAnsi="Times New Roman"/>
          <w:sz w:val="32"/>
          <w:szCs w:val="32"/>
        </w:rPr>
      </w:pPr>
      <w:r w:rsidRPr="00A43BD5">
        <w:rPr>
          <w:rFonts w:ascii="Times New Roman" w:eastAsia="方正仿宋_GBK" w:hAnsi="Times New Roman"/>
          <w:sz w:val="32"/>
          <w:szCs w:val="32"/>
        </w:rPr>
        <w:t>苏工信</w:t>
      </w:r>
      <w:r>
        <w:rPr>
          <w:rFonts w:ascii="Times New Roman" w:eastAsia="方正仿宋_GBK" w:hAnsi="Times New Roman" w:hint="eastAsia"/>
          <w:sz w:val="32"/>
          <w:szCs w:val="32"/>
        </w:rPr>
        <w:t>中小</w:t>
      </w:r>
      <w:r w:rsidRPr="00A43BD5">
        <w:rPr>
          <w:rFonts w:ascii="Times New Roman" w:eastAsia="方正仿宋_GBK" w:hAnsi="Times New Roman"/>
          <w:sz w:val="32"/>
          <w:szCs w:val="32"/>
        </w:rPr>
        <w:t>〔</w:t>
      </w:r>
      <w:r w:rsidRPr="00A43BD5"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1</w:t>
      </w:r>
      <w:r w:rsidRPr="00A43BD5"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629</w:t>
      </w:r>
      <w:r w:rsidRPr="00A43BD5">
        <w:rPr>
          <w:rFonts w:ascii="Times New Roman" w:eastAsia="方正仿宋_GBK" w:hAnsi="Times New Roman"/>
          <w:sz w:val="32"/>
          <w:szCs w:val="32"/>
        </w:rPr>
        <w:t>号</w:t>
      </w:r>
      <w:r w:rsidRPr="00A43BD5">
        <w:rPr>
          <w:rFonts w:ascii="Times New Roman" w:eastAsia="方正仿宋_GBK" w:hAnsi="Times New Roman"/>
          <w:sz w:val="32"/>
          <w:szCs w:val="32"/>
        </w:rPr>
        <w:t xml:space="preserve">                 </w:t>
      </w:r>
    </w:p>
    <w:tbl>
      <w:tblPr>
        <w:tblW w:w="5000" w:type="pct"/>
        <w:jc w:val="center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9060"/>
      </w:tblGrid>
      <w:tr w:rsidR="001D450B" w:rsidRPr="00A43BD5" w:rsidTr="001D450B">
        <w:trPr>
          <w:jc w:val="center"/>
        </w:trPr>
        <w:tc>
          <w:tcPr>
            <w:tcW w:w="5000" w:type="pct"/>
          </w:tcPr>
          <w:p w:rsidR="001D450B" w:rsidRPr="00A43BD5" w:rsidRDefault="001D450B" w:rsidP="001D450B">
            <w:pPr>
              <w:ind w:firstLine="420"/>
              <w:rPr>
                <w:rFonts w:ascii="Times New Roman" w:hAnsi="Times New Roman"/>
              </w:rPr>
            </w:pPr>
          </w:p>
        </w:tc>
      </w:tr>
    </w:tbl>
    <w:p w:rsidR="00153C17" w:rsidRDefault="00153C17" w:rsidP="001D450B">
      <w:pPr>
        <w:widowControl/>
        <w:shd w:val="clear" w:color="auto" w:fill="FFFFFF"/>
        <w:adjustRightInd w:val="0"/>
        <w:snapToGrid w:val="0"/>
        <w:spacing w:line="590" w:lineRule="exact"/>
        <w:jc w:val="center"/>
        <w:outlineLvl w:val="0"/>
        <w:rPr>
          <w:rFonts w:ascii="方正大标宋_GBK" w:eastAsia="方正大标宋_GBK" w:hAnsi="微软雅黑" w:cs="宋体"/>
          <w:color w:val="000000"/>
          <w:kern w:val="36"/>
          <w:sz w:val="44"/>
          <w:szCs w:val="44"/>
        </w:rPr>
      </w:pPr>
    </w:p>
    <w:p w:rsidR="001D450B" w:rsidRDefault="00AF7D83" w:rsidP="001D450B">
      <w:pPr>
        <w:widowControl/>
        <w:shd w:val="clear" w:color="auto" w:fill="FFFFFF"/>
        <w:adjustRightInd w:val="0"/>
        <w:snapToGrid w:val="0"/>
        <w:spacing w:line="590" w:lineRule="exact"/>
        <w:jc w:val="center"/>
        <w:outlineLvl w:val="0"/>
        <w:rPr>
          <w:rFonts w:ascii="方正小标宋_GBK" w:eastAsia="方正小标宋_GBK" w:hAnsi="微软雅黑" w:cs="宋体"/>
          <w:color w:val="000000"/>
          <w:kern w:val="36"/>
          <w:sz w:val="44"/>
          <w:szCs w:val="44"/>
        </w:rPr>
      </w:pPr>
      <w:r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关于</w:t>
      </w:r>
      <w:r w:rsidR="00980E4D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公布</w:t>
      </w:r>
      <w:r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2021年度</w:t>
      </w:r>
      <w:r w:rsidR="00980E4D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江苏</w:t>
      </w:r>
      <w:r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省专精特新小巨人</w:t>
      </w:r>
    </w:p>
    <w:p w:rsidR="00E32765" w:rsidRPr="001D450B" w:rsidRDefault="00042D45" w:rsidP="001D450B">
      <w:pPr>
        <w:widowControl/>
        <w:shd w:val="clear" w:color="auto" w:fill="FFFFFF"/>
        <w:adjustRightInd w:val="0"/>
        <w:snapToGrid w:val="0"/>
        <w:spacing w:line="590" w:lineRule="exact"/>
        <w:jc w:val="center"/>
        <w:outlineLvl w:val="0"/>
        <w:rPr>
          <w:rFonts w:ascii="方正小标宋_GBK" w:eastAsia="方正小标宋_GBK" w:hAnsi="微软雅黑" w:cs="宋体"/>
          <w:color w:val="000000"/>
          <w:kern w:val="36"/>
          <w:sz w:val="44"/>
          <w:szCs w:val="44"/>
        </w:rPr>
      </w:pPr>
      <w:r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企业</w:t>
      </w:r>
      <w:r w:rsidR="00980E4D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名单</w:t>
      </w:r>
      <w:r w:rsidR="00AF7D83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和复核</w:t>
      </w:r>
      <w:r w:rsidR="00E32765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通过</w:t>
      </w:r>
      <w:r w:rsidR="00AF7D83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企业</w:t>
      </w:r>
      <w:r w:rsidR="00E32765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名单的</w:t>
      </w:r>
      <w:r w:rsidR="00133648" w:rsidRPr="001D450B">
        <w:rPr>
          <w:rFonts w:ascii="方正小标宋_GBK" w:eastAsia="方正小标宋_GBK" w:hAnsi="微软雅黑" w:cs="宋体" w:hint="eastAsia"/>
          <w:color w:val="000000"/>
          <w:kern w:val="36"/>
          <w:sz w:val="44"/>
          <w:szCs w:val="44"/>
        </w:rPr>
        <w:t>通知</w:t>
      </w:r>
    </w:p>
    <w:p w:rsidR="00AF7D83" w:rsidRPr="00042D45" w:rsidRDefault="00AF7D83" w:rsidP="001D450B">
      <w:pPr>
        <w:widowControl/>
        <w:shd w:val="clear" w:color="auto" w:fill="FFFFFF"/>
        <w:adjustRightInd w:val="0"/>
        <w:snapToGrid w:val="0"/>
        <w:spacing w:line="590" w:lineRule="exact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</w:p>
    <w:p w:rsidR="00980E4D" w:rsidRPr="00980E4D" w:rsidRDefault="00980E4D" w:rsidP="001D450B">
      <w:pPr>
        <w:widowControl/>
        <w:shd w:val="clear" w:color="auto" w:fill="FFFFFF"/>
        <w:adjustRightInd w:val="0"/>
        <w:snapToGrid w:val="0"/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980E4D">
        <w:rPr>
          <w:rFonts w:ascii="Times New Roman" w:eastAsia="方正仿宋_GBK" w:hAnsi="Times New Roman" w:cs="Times New Roman" w:hint="eastAsia"/>
          <w:sz w:val="32"/>
          <w:szCs w:val="32"/>
        </w:rPr>
        <w:t>各设区市、县（市）工信局：</w:t>
      </w:r>
    </w:p>
    <w:p w:rsidR="00980E4D" w:rsidRPr="00980E4D" w:rsidRDefault="00AF7D83" w:rsidP="001D450B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53C17">
        <w:rPr>
          <w:rFonts w:ascii="Times New Roman" w:eastAsia="方正仿宋_GBK" w:hAnsi="Times New Roman" w:cs="Times New Roman"/>
          <w:sz w:val="32"/>
          <w:szCs w:val="32"/>
        </w:rPr>
        <w:t>根据《关于申报推荐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年度省级专精特新小巨人企业和组织开展有关复核工作的通知》（苏工信中小〔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2021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522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号）</w:t>
      </w:r>
      <w:r w:rsidR="00E32765" w:rsidRPr="00E32765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，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经企业申报、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市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县审核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推荐、形式审查、专家评审</w:t>
      </w:r>
      <w:r w:rsidR="00980E4D" w:rsidRPr="00980E4D">
        <w:rPr>
          <w:rFonts w:ascii="Times New Roman" w:eastAsia="方正仿宋_GBK" w:hAnsi="Times New Roman" w:cs="Times New Roman" w:hint="eastAsia"/>
          <w:sz w:val="32"/>
          <w:szCs w:val="32"/>
        </w:rPr>
        <w:t>和网上公示等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程序，</w:t>
      </w:r>
      <w:r w:rsidR="00042D45">
        <w:rPr>
          <w:rFonts w:ascii="Times New Roman" w:eastAsia="方正仿宋_GBK" w:hAnsi="Times New Roman" w:cs="Times New Roman" w:hint="eastAsia"/>
          <w:sz w:val="32"/>
          <w:szCs w:val="32"/>
        </w:rPr>
        <w:t>确定认定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中科院天文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仪器</w:t>
      </w:r>
      <w:r w:rsidR="00980E4D" w:rsidRPr="00CC4757">
        <w:rPr>
          <w:rFonts w:ascii="Times New Roman" w:eastAsia="方正仿宋_GBK" w:hAnsi="Times New Roman" w:cs="Times New Roman" w:hint="eastAsia"/>
          <w:sz w:val="32"/>
          <w:szCs w:val="32"/>
        </w:rPr>
        <w:t>有限公司等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624</w:t>
      </w:r>
      <w:r w:rsidR="00980E4D" w:rsidRPr="00CC4757">
        <w:rPr>
          <w:rFonts w:ascii="Times New Roman" w:eastAsia="方正仿宋_GBK" w:hAnsi="Times New Roman" w:cs="Times New Roman" w:hint="eastAsia"/>
          <w:sz w:val="32"/>
          <w:szCs w:val="32"/>
        </w:rPr>
        <w:t>家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为</w:t>
      </w:r>
      <w:r w:rsidR="00980E4D" w:rsidRPr="00CC4757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1</w:t>
      </w:r>
      <w:r w:rsidR="00980E4D" w:rsidRPr="00CC4757">
        <w:rPr>
          <w:rFonts w:ascii="Times New Roman" w:eastAsia="方正仿宋_GBK" w:hAnsi="Times New Roman" w:cs="Times New Roman" w:hint="eastAsia"/>
          <w:sz w:val="32"/>
          <w:szCs w:val="32"/>
        </w:rPr>
        <w:t>年度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江苏</w:t>
      </w:r>
      <w:r w:rsidR="00980E4D" w:rsidRPr="00CC4757">
        <w:rPr>
          <w:rFonts w:ascii="Times New Roman" w:eastAsia="方正仿宋_GBK" w:hAnsi="Times New Roman" w:cs="Times New Roman"/>
          <w:sz w:val="32"/>
          <w:szCs w:val="32"/>
        </w:rPr>
        <w:t>省专精特新小巨人企业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通过</w:t>
      </w:r>
      <w:r w:rsidR="00980E4D" w:rsidRPr="00CC4757">
        <w:rPr>
          <w:rFonts w:ascii="Times New Roman" w:eastAsia="方正仿宋_GBK" w:hAnsi="Times New Roman" w:cs="Times New Roman" w:hint="eastAsia"/>
          <w:sz w:val="32"/>
          <w:szCs w:val="32"/>
        </w:rPr>
        <w:t>南京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南自信息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技术有限公司</w:t>
      </w:r>
      <w:r w:rsidR="00980E4D" w:rsidRPr="00CC4757">
        <w:rPr>
          <w:rFonts w:ascii="Times New Roman" w:eastAsia="方正仿宋_GBK" w:hAnsi="Times New Roman" w:cs="Times New Roman" w:hint="eastAsia"/>
          <w:sz w:val="32"/>
          <w:szCs w:val="32"/>
        </w:rPr>
        <w:t>等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199</w:t>
      </w:r>
      <w:r w:rsidR="00980E4D" w:rsidRPr="00CC4757">
        <w:rPr>
          <w:rFonts w:ascii="Times New Roman" w:eastAsia="方正仿宋_GBK" w:hAnsi="Times New Roman" w:cs="Times New Roman" w:hint="eastAsia"/>
          <w:sz w:val="32"/>
          <w:szCs w:val="32"/>
        </w:rPr>
        <w:t>家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企业</w:t>
      </w:r>
      <w:r w:rsidR="00980E4D">
        <w:rPr>
          <w:rFonts w:ascii="Times New Roman" w:eastAsia="方正仿宋_GBK" w:hAnsi="Times New Roman" w:cs="Times New Roman"/>
          <w:sz w:val="32"/>
          <w:szCs w:val="32"/>
        </w:rPr>
        <w:t>的复核申请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980E4D" w:rsidRPr="00E32765">
        <w:rPr>
          <w:rFonts w:ascii="Times New Roman" w:eastAsia="方正仿宋_GBK" w:hAnsi="Times New Roman" w:cs="Times New Roman"/>
          <w:sz w:val="32"/>
          <w:szCs w:val="32"/>
        </w:rPr>
        <w:t>现将</w:t>
      </w:r>
      <w:r w:rsidR="00980E4D" w:rsidRPr="00153C17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980E4D" w:rsidRPr="00153C17">
        <w:rPr>
          <w:rFonts w:ascii="Times New Roman" w:eastAsia="方正仿宋_GBK" w:hAnsi="Times New Roman" w:cs="Times New Roman"/>
          <w:sz w:val="32"/>
          <w:szCs w:val="32"/>
        </w:rPr>
        <w:t>年度</w:t>
      </w:r>
      <w:r w:rsidR="00980E4D">
        <w:rPr>
          <w:rFonts w:ascii="Times New Roman" w:eastAsia="方正仿宋_GBK" w:hAnsi="Times New Roman" w:cs="Times New Roman" w:hint="eastAsia"/>
          <w:sz w:val="32"/>
          <w:szCs w:val="32"/>
        </w:rPr>
        <w:t>江苏</w:t>
      </w:r>
      <w:r w:rsidR="00980E4D" w:rsidRPr="00153C17">
        <w:rPr>
          <w:rFonts w:ascii="Times New Roman" w:eastAsia="方正仿宋_GBK" w:hAnsi="Times New Roman" w:cs="Times New Roman"/>
          <w:sz w:val="32"/>
          <w:szCs w:val="32"/>
        </w:rPr>
        <w:t>省专精特新小巨人企业名单和有关年度复核通过企业名单</w:t>
      </w:r>
      <w:r w:rsidR="00980E4D" w:rsidRPr="00E32765">
        <w:rPr>
          <w:rFonts w:ascii="Times New Roman" w:eastAsia="方正仿宋_GBK" w:hAnsi="Times New Roman" w:cs="Times New Roman"/>
          <w:sz w:val="32"/>
          <w:szCs w:val="32"/>
        </w:rPr>
        <w:t>予以</w:t>
      </w:r>
      <w:r w:rsidR="00980E4D" w:rsidRPr="00980E4D">
        <w:rPr>
          <w:rFonts w:ascii="Times New Roman" w:eastAsia="方正仿宋_GBK" w:hAnsi="Times New Roman" w:cs="Times New Roman" w:hint="eastAsia"/>
          <w:sz w:val="32"/>
          <w:szCs w:val="32"/>
        </w:rPr>
        <w:t>公布（名单见附件）。</w:t>
      </w:r>
      <w:r w:rsidR="00980E4D" w:rsidRPr="00980E4D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980E4D" w:rsidRPr="00980E4D" w:rsidRDefault="00980E4D" w:rsidP="001D450B">
      <w:pPr>
        <w:widowControl/>
        <w:shd w:val="clear" w:color="auto" w:fill="FFFFFF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980E4D">
        <w:rPr>
          <w:rFonts w:ascii="Times New Roman" w:eastAsia="方正仿宋_GBK" w:hAnsi="Times New Roman" w:cs="Times New Roman" w:hint="eastAsia"/>
          <w:sz w:val="32"/>
          <w:szCs w:val="32"/>
        </w:rPr>
        <w:t>希望全省中小企业以认定企业为标杆，专注细分</w:t>
      </w:r>
      <w:r w:rsidR="00042D45">
        <w:rPr>
          <w:rFonts w:ascii="Times New Roman" w:eastAsia="方正仿宋_GBK" w:hAnsi="Times New Roman" w:cs="Times New Roman" w:hint="eastAsia"/>
          <w:sz w:val="32"/>
          <w:szCs w:val="32"/>
        </w:rPr>
        <w:t>市场</w:t>
      </w:r>
      <w:r w:rsidR="00042D45">
        <w:rPr>
          <w:rFonts w:ascii="Times New Roman" w:eastAsia="方正仿宋_GBK" w:hAnsi="Times New Roman" w:cs="Times New Roman"/>
          <w:sz w:val="32"/>
          <w:szCs w:val="32"/>
        </w:rPr>
        <w:t>，</w:t>
      </w:r>
      <w:r w:rsidR="00042D45">
        <w:rPr>
          <w:rFonts w:ascii="Times New Roman" w:eastAsia="方正仿宋_GBK" w:hAnsi="Times New Roman" w:cs="Times New Roman" w:hint="eastAsia"/>
          <w:sz w:val="32"/>
          <w:szCs w:val="32"/>
        </w:rPr>
        <w:t>聚焦</w:t>
      </w:r>
      <w:r w:rsidR="00042D45">
        <w:rPr>
          <w:rFonts w:ascii="Times New Roman" w:eastAsia="方正仿宋_GBK" w:hAnsi="Times New Roman" w:cs="Times New Roman"/>
          <w:sz w:val="32"/>
          <w:szCs w:val="32"/>
        </w:rPr>
        <w:t>主业，不断提升创新能力，</w:t>
      </w:r>
      <w:r w:rsidRPr="00980E4D">
        <w:rPr>
          <w:rFonts w:ascii="Times New Roman" w:eastAsia="方正仿宋_GBK" w:hAnsi="Times New Roman" w:cs="Times New Roman" w:hint="eastAsia"/>
          <w:sz w:val="32"/>
          <w:szCs w:val="32"/>
        </w:rPr>
        <w:t>增强核心竞争力</w:t>
      </w:r>
      <w:r w:rsidR="00042D45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042D45">
        <w:rPr>
          <w:rFonts w:ascii="Times New Roman" w:eastAsia="方正仿宋_GBK" w:hAnsi="Times New Roman" w:cs="Times New Roman"/>
          <w:sz w:val="32"/>
          <w:szCs w:val="32"/>
        </w:rPr>
        <w:t>争</w:t>
      </w:r>
      <w:r w:rsidR="00042D45">
        <w:rPr>
          <w:rFonts w:ascii="Times New Roman" w:eastAsia="方正仿宋_GBK" w:hAnsi="Times New Roman" w:cs="Times New Roman" w:hint="eastAsia"/>
          <w:sz w:val="32"/>
          <w:szCs w:val="32"/>
        </w:rPr>
        <w:t>当</w:t>
      </w:r>
      <w:r w:rsidR="00042D45">
        <w:rPr>
          <w:rFonts w:ascii="Times New Roman" w:eastAsia="方正仿宋_GBK" w:hAnsi="Times New Roman" w:cs="Times New Roman"/>
          <w:sz w:val="32"/>
          <w:szCs w:val="32"/>
        </w:rPr>
        <w:t>高质量发展的</w:t>
      </w:r>
      <w:r w:rsidR="00042D45">
        <w:rPr>
          <w:rFonts w:ascii="Times New Roman" w:eastAsia="方正仿宋_GBK" w:hAnsi="Times New Roman" w:cs="Times New Roman"/>
          <w:sz w:val="32"/>
          <w:szCs w:val="32"/>
        </w:rPr>
        <w:lastRenderedPageBreak/>
        <w:t>排头兵</w:t>
      </w:r>
      <w:r w:rsidRPr="00980E4D">
        <w:rPr>
          <w:rFonts w:ascii="Times New Roman" w:eastAsia="方正仿宋_GBK" w:hAnsi="Times New Roman" w:cs="Times New Roman" w:hint="eastAsia"/>
          <w:sz w:val="32"/>
          <w:szCs w:val="32"/>
        </w:rPr>
        <w:t>。各级工信部门要加强精准服务，加大政策扶持，切实抓好本地优质企业培育壮大，为制造强省建设做出</w:t>
      </w:r>
      <w:r w:rsidR="00865F2E">
        <w:rPr>
          <w:rFonts w:ascii="Times New Roman" w:eastAsia="方正仿宋_GBK" w:hAnsi="Times New Roman" w:cs="Times New Roman" w:hint="eastAsia"/>
          <w:sz w:val="32"/>
          <w:szCs w:val="32"/>
        </w:rPr>
        <w:t>更大</w:t>
      </w:r>
      <w:r w:rsidRPr="00980E4D">
        <w:rPr>
          <w:rFonts w:ascii="Times New Roman" w:eastAsia="方正仿宋_GBK" w:hAnsi="Times New Roman" w:cs="Times New Roman" w:hint="eastAsia"/>
          <w:sz w:val="32"/>
          <w:szCs w:val="32"/>
        </w:rPr>
        <w:t>贡献。</w:t>
      </w:r>
    </w:p>
    <w:p w:rsidR="001D450B" w:rsidRDefault="001D450B" w:rsidP="001D450B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C97AC0" w:rsidRPr="00153C17" w:rsidRDefault="00E32765" w:rsidP="001D450B">
      <w:pPr>
        <w:overflowPunct w:val="0"/>
        <w:adjustRightInd w:val="0"/>
        <w:snapToGrid w:val="0"/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32765">
        <w:rPr>
          <w:rFonts w:ascii="Times New Roman" w:eastAsia="方正仿宋_GBK" w:hAnsi="Times New Roman" w:cs="Times New Roman"/>
          <w:sz w:val="32"/>
          <w:szCs w:val="32"/>
        </w:rPr>
        <w:t>附件：</w:t>
      </w:r>
      <w:r w:rsidR="00C97AC0" w:rsidRPr="00153C17">
        <w:rPr>
          <w:rFonts w:ascii="Times New Roman" w:eastAsia="方正仿宋_GBK" w:hAnsi="Times New Roman" w:cs="Times New Roman"/>
          <w:sz w:val="32"/>
          <w:szCs w:val="32"/>
        </w:rPr>
        <w:t>1</w:t>
      </w:r>
      <w:r w:rsidR="00C97AC0" w:rsidRPr="00153C17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C97AC0" w:rsidRPr="00153C17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C97AC0" w:rsidRPr="00153C17">
        <w:rPr>
          <w:rFonts w:ascii="Times New Roman" w:eastAsia="方正仿宋_GBK" w:hAnsi="Times New Roman" w:cs="Times New Roman"/>
          <w:sz w:val="32"/>
          <w:szCs w:val="32"/>
        </w:rPr>
        <w:t>年度</w:t>
      </w:r>
      <w:r w:rsidR="00042D45">
        <w:rPr>
          <w:rFonts w:ascii="Times New Roman" w:eastAsia="方正仿宋_GBK" w:hAnsi="Times New Roman" w:cs="Times New Roman" w:hint="eastAsia"/>
          <w:sz w:val="32"/>
          <w:szCs w:val="32"/>
        </w:rPr>
        <w:t>江苏</w:t>
      </w:r>
      <w:r w:rsidR="00C97AC0" w:rsidRPr="00153C17">
        <w:rPr>
          <w:rFonts w:ascii="Times New Roman" w:eastAsia="方正仿宋_GBK" w:hAnsi="Times New Roman" w:cs="Times New Roman"/>
          <w:sz w:val="32"/>
          <w:szCs w:val="32"/>
        </w:rPr>
        <w:t>省专精特新小巨人</w:t>
      </w:r>
      <w:r w:rsidR="00042D45" w:rsidRPr="00153C17">
        <w:rPr>
          <w:rFonts w:ascii="Times New Roman" w:eastAsia="方正仿宋_GBK" w:hAnsi="Times New Roman" w:cs="Times New Roman"/>
          <w:sz w:val="32"/>
          <w:szCs w:val="32"/>
        </w:rPr>
        <w:t>企业</w:t>
      </w:r>
      <w:r w:rsidR="00C97AC0" w:rsidRPr="00153C17">
        <w:rPr>
          <w:rFonts w:ascii="Times New Roman" w:eastAsia="方正仿宋_GBK" w:hAnsi="Times New Roman" w:cs="Times New Roman"/>
          <w:sz w:val="32"/>
          <w:szCs w:val="32"/>
        </w:rPr>
        <w:t>名单</w:t>
      </w:r>
    </w:p>
    <w:p w:rsidR="00C97AC0" w:rsidRDefault="00C97AC0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153C1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153C17">
        <w:rPr>
          <w:rFonts w:ascii="Times New Roman" w:eastAsia="方正仿宋_GBK" w:hAnsi="Times New Roman" w:cs="Times New Roman"/>
          <w:sz w:val="32"/>
          <w:szCs w:val="32"/>
        </w:rPr>
        <w:t>、复核通过企业名单</w:t>
      </w:r>
    </w:p>
    <w:p w:rsidR="001D450B" w:rsidRDefault="001D450B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1D450B" w:rsidRPr="00153C17" w:rsidRDefault="001D450B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C97AC0" w:rsidRPr="00153C17" w:rsidRDefault="00C97AC0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1D450B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153C17">
        <w:rPr>
          <w:rFonts w:ascii="Times New Roman" w:eastAsia="方正仿宋_GBK" w:hAnsi="Times New Roman" w:cs="Times New Roman"/>
          <w:sz w:val="32"/>
          <w:szCs w:val="32"/>
        </w:rPr>
        <w:t xml:space="preserve">         </w:t>
      </w:r>
      <w:r w:rsidR="001D450B"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 w:rsidR="00C80172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153C17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江苏省工业和信息化厅</w:t>
      </w:r>
    </w:p>
    <w:p w:rsidR="001D450B" w:rsidRDefault="00153C17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</w:t>
      </w:r>
      <w:r w:rsidR="001D450B"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2021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C97AC0" w:rsidRPr="00153C17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042D45">
        <w:rPr>
          <w:rFonts w:ascii="Times New Roman" w:eastAsia="方正仿宋_GBK" w:hAnsi="Times New Roman" w:cs="Times New Roman"/>
          <w:sz w:val="32"/>
          <w:szCs w:val="32"/>
        </w:rPr>
        <w:t>2</w:t>
      </w:r>
      <w:r w:rsidR="0035342D">
        <w:rPr>
          <w:rFonts w:ascii="Times New Roman" w:eastAsia="方正仿宋_GBK" w:hAnsi="Times New Roman" w:cs="Times New Roman"/>
          <w:sz w:val="32"/>
          <w:szCs w:val="32"/>
        </w:rPr>
        <w:t>7</w:t>
      </w:r>
      <w:r w:rsidR="00E32765" w:rsidRPr="00E32765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p w:rsidR="000C577F" w:rsidRDefault="000C577F" w:rsidP="001D450B">
      <w:pPr>
        <w:overflowPunct w:val="0"/>
        <w:adjustRightInd w:val="0"/>
        <w:snapToGrid w:val="0"/>
        <w:spacing w:line="59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C80172" w:rsidTr="00F52E9E">
        <w:tc>
          <w:tcPr>
            <w:tcW w:w="9060" w:type="dxa"/>
          </w:tcPr>
          <w:p w:rsidR="00C80172" w:rsidRPr="0076307B" w:rsidRDefault="001D450B" w:rsidP="002D1096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br w:type="page"/>
            </w:r>
            <w:r w:rsidR="00C80172" w:rsidRPr="0076307B">
              <w:rPr>
                <w:rFonts w:ascii="Times New Roman" w:eastAsia="方正仿宋_GBK" w:hAnsi="Times New Roman"/>
                <w:sz w:val="32"/>
                <w:szCs w:val="32"/>
              </w:rPr>
              <w:t>江苏省</w:t>
            </w:r>
            <w:proofErr w:type="gramStart"/>
            <w:r w:rsidR="00C80172" w:rsidRPr="0076307B">
              <w:rPr>
                <w:rFonts w:ascii="Times New Roman" w:eastAsia="方正仿宋_GBK" w:hAnsi="Times New Roman"/>
                <w:sz w:val="32"/>
                <w:szCs w:val="32"/>
              </w:rPr>
              <w:t>工信厅办公室</w:t>
            </w:r>
            <w:proofErr w:type="gramEnd"/>
            <w:r w:rsidR="00C80172" w:rsidRPr="0076307B">
              <w:rPr>
                <w:rFonts w:ascii="Times New Roman" w:eastAsia="方正仿宋_GBK" w:hAnsi="Times New Roman"/>
                <w:sz w:val="32"/>
                <w:szCs w:val="32"/>
              </w:rPr>
              <w:t xml:space="preserve">      </w:t>
            </w:r>
            <w:r w:rsidR="00C80172" w:rsidRPr="0076307B">
              <w:rPr>
                <w:rFonts w:ascii="Times New Roman" w:eastAsia="方正仿宋_GBK" w:hAnsi="Times New Roman" w:hint="eastAsia"/>
                <w:sz w:val="32"/>
                <w:szCs w:val="32"/>
              </w:rPr>
              <w:t xml:space="preserve"> </w:t>
            </w:r>
            <w:r w:rsidR="00C80172" w:rsidRPr="0076307B">
              <w:rPr>
                <w:rFonts w:ascii="Times New Roman" w:eastAsia="方正仿宋_GBK" w:hAnsi="Times New Roman"/>
                <w:sz w:val="32"/>
                <w:szCs w:val="32"/>
              </w:rPr>
              <w:t xml:space="preserve">        202</w:t>
            </w:r>
            <w:r w:rsidR="00C80172">
              <w:rPr>
                <w:rFonts w:ascii="Times New Roman" w:eastAsia="方正仿宋_GBK" w:hAnsi="Times New Roman" w:hint="eastAsia"/>
                <w:sz w:val="32"/>
                <w:szCs w:val="32"/>
              </w:rPr>
              <w:t>1</w:t>
            </w:r>
            <w:r w:rsidR="00C80172" w:rsidRPr="0076307B">
              <w:rPr>
                <w:rFonts w:ascii="Times New Roman" w:eastAsia="方正仿宋_GBK" w:hAnsi="Times New Roman"/>
                <w:sz w:val="32"/>
                <w:szCs w:val="32"/>
              </w:rPr>
              <w:t>年</w:t>
            </w:r>
            <w:r w:rsidR="00C80172">
              <w:rPr>
                <w:rFonts w:ascii="Times New Roman" w:eastAsia="方正仿宋_GBK" w:hAnsi="Times New Roman" w:hint="eastAsia"/>
                <w:sz w:val="32"/>
                <w:szCs w:val="32"/>
              </w:rPr>
              <w:t>12</w:t>
            </w:r>
            <w:r w:rsidR="00C80172" w:rsidRPr="0076307B">
              <w:rPr>
                <w:rFonts w:ascii="Times New Roman" w:eastAsia="方正仿宋_GBK" w:hAnsi="Times New Roman"/>
                <w:sz w:val="32"/>
                <w:szCs w:val="32"/>
              </w:rPr>
              <w:t>月</w:t>
            </w:r>
            <w:r w:rsidR="00C80172">
              <w:rPr>
                <w:rFonts w:ascii="Times New Roman" w:eastAsia="方正仿宋_GBK" w:hAnsi="Times New Roman" w:hint="eastAsia"/>
                <w:sz w:val="32"/>
                <w:szCs w:val="32"/>
              </w:rPr>
              <w:t>27</w:t>
            </w:r>
            <w:r w:rsidR="00C80172" w:rsidRPr="0076307B">
              <w:rPr>
                <w:rFonts w:ascii="Times New Roman" w:eastAsia="方正仿宋_GBK" w:hAnsi="Times New Roman"/>
                <w:sz w:val="32"/>
                <w:szCs w:val="32"/>
              </w:rPr>
              <w:t>日印发</w:t>
            </w:r>
          </w:p>
        </w:tc>
      </w:tr>
    </w:tbl>
    <w:p w:rsidR="00CF4BBB" w:rsidRPr="00C80172" w:rsidRDefault="00CF4BBB" w:rsidP="00C80172">
      <w:pPr>
        <w:widowControl/>
        <w:shd w:val="clear" w:color="auto" w:fill="FFFFFF"/>
        <w:adjustRightInd w:val="0"/>
        <w:snapToGrid w:val="0"/>
        <w:spacing w:line="20" w:lineRule="exact"/>
        <w:ind w:firstLineChars="200" w:firstLine="64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sectPr w:rsidR="00CF4BBB" w:rsidRPr="00C80172" w:rsidSect="00B3139A">
      <w:footerReference w:type="even" r:id="rId6"/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453" w:rsidRDefault="00F64453" w:rsidP="00980E4D">
      <w:r>
        <w:separator/>
      </w:r>
    </w:p>
  </w:endnote>
  <w:endnote w:type="continuationSeparator" w:id="0">
    <w:p w:rsidR="00F64453" w:rsidRDefault="00F64453" w:rsidP="0098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39A" w:rsidRPr="00C80172" w:rsidRDefault="00B3139A" w:rsidP="00B3139A">
    <w:pPr>
      <w:pStyle w:val="a5"/>
      <w:rPr>
        <w:rFonts w:ascii="Times New Roman" w:hAnsi="Times New Roman" w:cs="Times New Roman"/>
        <w:sz w:val="28"/>
        <w:szCs w:val="28"/>
      </w:rPr>
    </w:pPr>
    <w:r w:rsidRPr="00C80172">
      <w:rPr>
        <w:rFonts w:ascii="Times New Roman" w:hAnsi="Times New Roman" w:cs="Times New Roman"/>
        <w:kern w:val="0"/>
        <w:sz w:val="28"/>
        <w:szCs w:val="28"/>
      </w:rPr>
      <w:t xml:space="preserve">— </w:t>
    </w:r>
    <w:r w:rsidR="002D1096" w:rsidRPr="00C80172">
      <w:rPr>
        <w:rFonts w:ascii="Times New Roman" w:hAnsi="Times New Roman" w:cs="Times New Roman"/>
        <w:kern w:val="0"/>
        <w:sz w:val="28"/>
        <w:szCs w:val="28"/>
      </w:rPr>
      <w:fldChar w:fldCharType="begin"/>
    </w:r>
    <w:r w:rsidRPr="00C80172">
      <w:rPr>
        <w:rFonts w:ascii="Times New Roman" w:hAnsi="Times New Roman" w:cs="Times New Roman"/>
        <w:kern w:val="0"/>
        <w:sz w:val="28"/>
        <w:szCs w:val="28"/>
      </w:rPr>
      <w:instrText xml:space="preserve"> PAGE </w:instrText>
    </w:r>
    <w:r w:rsidR="002D1096" w:rsidRPr="00C80172">
      <w:rPr>
        <w:rFonts w:ascii="Times New Roman" w:hAnsi="Times New Roman" w:cs="Times New Roman"/>
        <w:kern w:val="0"/>
        <w:sz w:val="28"/>
        <w:szCs w:val="28"/>
      </w:rPr>
      <w:fldChar w:fldCharType="separate"/>
    </w:r>
    <w:r w:rsidR="001A673F">
      <w:rPr>
        <w:rFonts w:ascii="Times New Roman" w:hAnsi="Times New Roman" w:cs="Times New Roman"/>
        <w:noProof/>
        <w:kern w:val="0"/>
        <w:sz w:val="28"/>
        <w:szCs w:val="28"/>
      </w:rPr>
      <w:t>2</w:t>
    </w:r>
    <w:r w:rsidR="002D1096" w:rsidRPr="00C80172">
      <w:rPr>
        <w:rFonts w:ascii="Times New Roman" w:hAnsi="Times New Roman" w:cs="Times New Roman"/>
        <w:kern w:val="0"/>
        <w:sz w:val="28"/>
        <w:szCs w:val="28"/>
      </w:rPr>
      <w:fldChar w:fldCharType="end"/>
    </w:r>
    <w:r w:rsidRPr="00C80172">
      <w:rPr>
        <w:rFonts w:ascii="Times New Roman" w:hAnsi="Times New Roman" w:cs="Times New Roman"/>
        <w:kern w:val="0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172" w:rsidRPr="00C80172" w:rsidRDefault="00C80172" w:rsidP="00B3139A">
    <w:pPr>
      <w:pStyle w:val="a5"/>
      <w:jc w:val="right"/>
      <w:rPr>
        <w:rFonts w:ascii="Times New Roman" w:hAnsi="Times New Roman" w:cs="Times New Roman"/>
        <w:sz w:val="28"/>
        <w:szCs w:val="28"/>
      </w:rPr>
    </w:pPr>
    <w:r w:rsidRPr="00C80172">
      <w:rPr>
        <w:rFonts w:ascii="Times New Roman" w:hAnsi="Times New Roman" w:cs="Times New Roman"/>
        <w:kern w:val="0"/>
        <w:sz w:val="28"/>
        <w:szCs w:val="28"/>
      </w:rPr>
      <w:t xml:space="preserve">— </w:t>
    </w:r>
    <w:r w:rsidR="002D1096" w:rsidRPr="00C80172">
      <w:rPr>
        <w:rFonts w:ascii="Times New Roman" w:hAnsi="Times New Roman" w:cs="Times New Roman"/>
        <w:kern w:val="0"/>
        <w:sz w:val="28"/>
        <w:szCs w:val="28"/>
      </w:rPr>
      <w:fldChar w:fldCharType="begin"/>
    </w:r>
    <w:r w:rsidRPr="00C80172">
      <w:rPr>
        <w:rFonts w:ascii="Times New Roman" w:hAnsi="Times New Roman" w:cs="Times New Roman"/>
        <w:kern w:val="0"/>
        <w:sz w:val="28"/>
        <w:szCs w:val="28"/>
      </w:rPr>
      <w:instrText xml:space="preserve"> PAGE </w:instrText>
    </w:r>
    <w:r w:rsidR="002D1096" w:rsidRPr="00C80172">
      <w:rPr>
        <w:rFonts w:ascii="Times New Roman" w:hAnsi="Times New Roman" w:cs="Times New Roman"/>
        <w:kern w:val="0"/>
        <w:sz w:val="28"/>
        <w:szCs w:val="28"/>
      </w:rPr>
      <w:fldChar w:fldCharType="separate"/>
    </w:r>
    <w:r w:rsidR="001A673F">
      <w:rPr>
        <w:rFonts w:ascii="Times New Roman" w:hAnsi="Times New Roman" w:cs="Times New Roman"/>
        <w:noProof/>
        <w:kern w:val="0"/>
        <w:sz w:val="28"/>
        <w:szCs w:val="28"/>
      </w:rPr>
      <w:t>1</w:t>
    </w:r>
    <w:r w:rsidR="002D1096" w:rsidRPr="00C80172">
      <w:rPr>
        <w:rFonts w:ascii="Times New Roman" w:hAnsi="Times New Roman" w:cs="Times New Roman"/>
        <w:kern w:val="0"/>
        <w:sz w:val="28"/>
        <w:szCs w:val="28"/>
      </w:rPr>
      <w:fldChar w:fldCharType="end"/>
    </w:r>
    <w:r w:rsidRPr="00C80172">
      <w:rPr>
        <w:rFonts w:ascii="Times New Roman" w:hAnsi="Times New Roman" w:cs="Times New Roman"/>
        <w:kern w:val="0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453" w:rsidRDefault="00F64453" w:rsidP="00980E4D">
      <w:r>
        <w:separator/>
      </w:r>
    </w:p>
  </w:footnote>
  <w:footnote w:type="continuationSeparator" w:id="0">
    <w:p w:rsidR="00F64453" w:rsidRDefault="00F64453" w:rsidP="0098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65"/>
    <w:rsid w:val="00042D45"/>
    <w:rsid w:val="000C3151"/>
    <w:rsid w:val="000C577F"/>
    <w:rsid w:val="00133648"/>
    <w:rsid w:val="00153C17"/>
    <w:rsid w:val="001A673F"/>
    <w:rsid w:val="001C34FF"/>
    <w:rsid w:val="001D450B"/>
    <w:rsid w:val="001E2DED"/>
    <w:rsid w:val="002D1096"/>
    <w:rsid w:val="0035342D"/>
    <w:rsid w:val="00433CED"/>
    <w:rsid w:val="0050288A"/>
    <w:rsid w:val="00675242"/>
    <w:rsid w:val="008235FC"/>
    <w:rsid w:val="00865F2E"/>
    <w:rsid w:val="00873D29"/>
    <w:rsid w:val="00980E4D"/>
    <w:rsid w:val="00A65757"/>
    <w:rsid w:val="00AF7D83"/>
    <w:rsid w:val="00B15E0F"/>
    <w:rsid w:val="00B3139A"/>
    <w:rsid w:val="00B4403C"/>
    <w:rsid w:val="00C55609"/>
    <w:rsid w:val="00C80172"/>
    <w:rsid w:val="00C97AC0"/>
    <w:rsid w:val="00CB61D2"/>
    <w:rsid w:val="00CF4BBB"/>
    <w:rsid w:val="00E11F45"/>
    <w:rsid w:val="00E32765"/>
    <w:rsid w:val="00F64453"/>
    <w:rsid w:val="00F9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FDE4D4-D690-4446-89AC-2BD4D9E7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3C1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3C1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80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80E4D"/>
    <w:rPr>
      <w:sz w:val="18"/>
      <w:szCs w:val="18"/>
    </w:rPr>
  </w:style>
  <w:style w:type="paragraph" w:styleId="a5">
    <w:name w:val="footer"/>
    <w:basedOn w:val="a"/>
    <w:link w:val="Char1"/>
    <w:unhideWhenUsed/>
    <w:rsid w:val="00980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80E4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0C577F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0C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96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6444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051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B1CAE2"/>
            <w:right w:val="none" w:sz="0" w:space="0" w:color="auto"/>
          </w:divBdr>
        </w:div>
        <w:div w:id="3804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561">
              <w:marLeft w:val="0"/>
              <w:marRight w:val="0"/>
              <w:marTop w:val="300"/>
              <w:marBottom w:val="0"/>
              <w:divBdr>
                <w:top w:val="single" w:sz="6" w:space="0" w:color="B1CAE2"/>
                <w:left w:val="single" w:sz="6" w:space="0" w:color="B1CAE2"/>
                <w:bottom w:val="single" w:sz="6" w:space="15" w:color="B1CAE2"/>
                <w:right w:val="single" w:sz="6" w:space="0" w:color="B1CAE2"/>
              </w:divBdr>
              <w:divsChild>
                <w:div w:id="15498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3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吕嵋梅</cp:lastModifiedBy>
  <cp:revision>2</cp:revision>
  <cp:lastPrinted>2021-12-17T07:25:00Z</cp:lastPrinted>
  <dcterms:created xsi:type="dcterms:W3CDTF">2021-12-28T09:42:00Z</dcterms:created>
  <dcterms:modified xsi:type="dcterms:W3CDTF">2021-12-28T09:42:00Z</dcterms:modified>
</cp:coreProperties>
</file>